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A5" w:rsidRPr="005208A5" w:rsidRDefault="005208A5" w:rsidP="005208A5">
      <w:pPr>
        <w:pStyle w:val="HTML"/>
        <w:shd w:val="clear" w:color="auto" w:fill="FFFFFF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>М</w:t>
      </w:r>
      <w:r w:rsidRPr="005208A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 xml:space="preserve">ІНІСТЕРСТВО ОХОРОНИ ЗДОРОВ'Я УКРАЇНИ </w:t>
      </w:r>
      <w:r w:rsidRPr="005208A5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</w:r>
    </w:p>
    <w:p w:rsidR="005208A5" w:rsidRPr="005208A5" w:rsidRDefault="005208A5" w:rsidP="00520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0" w:name="o2"/>
      <w:bookmarkEnd w:id="0"/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                ЗАТВЕРДЖЕНО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Наказ Міністерства охорони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здоров'я України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01.06.2009  N 370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( </w:t>
      </w:r>
      <w:hyperlink r:id="rId5" w:tgtFrame="_blank" w:history="1">
        <w:r w:rsidRPr="005208A5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uk-UA"/>
          </w:rPr>
          <w:t>z0863-09</w:t>
        </w:r>
      </w:hyperlink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)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5208A5" w:rsidRPr="005208A5" w:rsidRDefault="005208A5" w:rsidP="00520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" w:name="o3"/>
      <w:bookmarkEnd w:id="1"/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                Зареєстровано в Міністерстві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юстиції України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14 вересня 2009 р. </w:t>
      </w:r>
      <w:r w:rsidRPr="005208A5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                                     за N 864/16880 </w:t>
      </w:r>
    </w:p>
    <w:p w:rsidR="005208A5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 xml:space="preserve">                         </w:t>
      </w:r>
    </w:p>
    <w:p w:rsidR="005208A5" w:rsidRDefault="005208A5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</w:pPr>
    </w:p>
    <w:p w:rsidR="00D21F8F" w:rsidRPr="00D21F8F" w:rsidRDefault="005208A5" w:rsidP="00520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 xml:space="preserve">                             </w:t>
      </w:r>
      <w:bookmarkStart w:id="2" w:name="_GoBack"/>
      <w:bookmarkEnd w:id="2"/>
      <w:r w:rsidR="00D21F8F" w:rsidRPr="00D21F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 xml:space="preserve">ПОЛОЖЕННЯ </w:t>
      </w:r>
      <w:r w:rsidR="00D21F8F" w:rsidRPr="00D21F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  <w:t xml:space="preserve">             про відділення невідкладної (екстреної) </w:t>
      </w:r>
      <w:r w:rsidR="00D21F8F" w:rsidRPr="00D21F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  <w:t xml:space="preserve">                    медичної допомоги лікарні </w:t>
      </w:r>
      <w:r w:rsidR="00D21F8F" w:rsidRPr="00D21F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  <w:t xml:space="preserve"> </w:t>
      </w:r>
      <w:r w:rsidR="00D21F8F" w:rsidRPr="00D21F8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" w:name="o5"/>
      <w:bookmarkEnd w:id="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1. Загальні положення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" w:name="o6"/>
      <w:bookmarkEnd w:id="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1.1. Відділення невідкладної  (екстреної)  медичної  допомоги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лікарні    (далі   -   Відділення)   є   структурним   підрозділом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багатопрофільної лікарні (далі  -  Лікарня),  яке  у  цілодобовому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режимі надає екстрену (невідкладну) медичну допомогу.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" w:name="o7"/>
      <w:bookmarkEnd w:id="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1.2. Відділення  утворюється  згідно  з наказами Міністерства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охорони здоров'я Автономної  республіки  Крим,  управлінь  охорони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здоров'я     обласних,    Севастопольської    міської    державних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адміністрацій  та  Головного  управління   охорони   здоров'я   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медичного  забезпечення  Київської міської державної адміністрації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(далі   -   Територіальні  органи  охорони  здоров'я)  за  наказом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головного  лікаря  Лікарні  в  структурі лікувально-профілактичної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установи,  що  утворюється,  або  шляхом  реорганізації  існуючого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приймального відділення Лікарні.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" w:name="o8"/>
      <w:bookmarkEnd w:id="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1.3. Відділення у  своїй  діяльності  керується  Конституцією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України  (  </w:t>
      </w:r>
      <w:hyperlink r:id="rId6" w:tgtFrame="_blank" w:history="1">
        <w:r w:rsidRPr="00D21F8F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uk-UA"/>
          </w:rPr>
          <w:t>254к/96-ВР</w:t>
        </w:r>
      </w:hyperlink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),  законами  України,  актами  Президента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України,  Кабінету Міністрів України,  нормативно-правовими актами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Міністерства  охорони  здоров'я  України та Територіальних органів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охорони   здоров'я   у  сфері  надання  невідкладної  (екстренної)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медичної допомоги.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" w:name="o9"/>
      <w:bookmarkEnd w:id="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1.4. Відділення може бути клінічною базою  профільних  кафедр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вищих медичних навчальних закладів.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8" w:name="o10"/>
      <w:bookmarkEnd w:id="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1.5. Забезпечення    Відділення   медичним   обладнанням   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матеріалами,   м'яким    інвентарем   та    технічними    засобами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здійснюється   згідно   з  табелем  оснащення  в  межах  кошторису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лікувально-профілактичного закладу.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9" w:name="o11"/>
      <w:bookmarkEnd w:id="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2. Завдання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0" w:name="o12"/>
      <w:bookmarkEnd w:id="1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2.1. Цілодобовий прийом пацієнтів  та  надання  їм  екстреної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(невідкладної)  медичної  допомоги  згідно  з  протоколами надання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медичної допомоги,  затвердженими Міністерством  охорони  здоров'я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України (далі - Протоколи).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1" w:name="o13"/>
      <w:bookmarkEnd w:id="1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2.2. До   Відділення   приймаються   особи,  яких  доставлено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бригадами швидкої медичної допомоги (далі -  Бригада),  направлено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на  госпіталізацію лікарями лікувально-профілактичних закладів або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lastRenderedPageBreak/>
        <w:t xml:space="preserve">які звернулися самостійно.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2" w:name="o14"/>
      <w:bookmarkEnd w:id="1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2.3. Сортування пацієнтів при масовому надходженні до Лікарні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та ранньому госпітальному етапі.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3" w:name="o15"/>
      <w:bookmarkEnd w:id="1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2.4. Обстеження  та санітарна обробка пацієнтів і направлення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їх  до  профільного  відділення  Лікарні  згідно  зі  встановленим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діагнозом для подальшого стаціонарного лікування.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4" w:name="o16"/>
      <w:bookmarkEnd w:id="1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2.5. Подання  інформації  до  відповідних  органів,  служб  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установ у випадках, передбачених чинним законодавством України.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5" w:name="o17"/>
      <w:bookmarkEnd w:id="1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3. Структура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6" w:name="o18"/>
      <w:bookmarkEnd w:id="1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3.1. Відділення повинно мати три окремі входи: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7" w:name="o19"/>
      <w:bookmarkEnd w:id="1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а) вхід   для   приймання   хворих,   доставлених  санітарним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транспортом швидкої медичної допомоги або гелікоптером;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8" w:name="o20"/>
      <w:bookmarkEnd w:id="1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б) вхід   для   пацієнтів,  які  звертаються  самостійно  або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госпіталізуються у плановому порядку;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19" w:name="o21"/>
      <w:bookmarkEnd w:id="1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в) вхід   для   хворих   з   інфекційними  захворюваннями  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контамінованих осіб (до ізольованого боксованого  приміщення,  яке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облаштовується   у   разі   відсутності   у  Лікарні  інфекційного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відділення).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0" w:name="o22"/>
      <w:bookmarkEnd w:id="2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3.2. Відповідно до завдань та потужності  Лікарні 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складається з таких медичних приміщень: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1" w:name="o23"/>
      <w:bookmarkEnd w:id="2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а) приміщення для очікування пацієнтів та їх супроводжуючих;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2" w:name="o24"/>
      <w:bookmarkEnd w:id="2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б) приміщення для реєстрації та диспетчерська;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3" w:name="o25"/>
      <w:bookmarkEnd w:id="2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в) приміщення сортування хворих;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4" w:name="o26"/>
      <w:bookmarkEnd w:id="2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г) приміщення   для   проведення  інтенсивної  терапії,  куди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входять: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5" w:name="o27"/>
      <w:bookmarkEnd w:id="2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реанімаційна палата;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6" w:name="o28"/>
      <w:bookmarkEnd w:id="2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спеціалізоване приміщення для надання допомоги при  поєднаних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ушкодженнях  для  проведення операційних втручань,  маніпуляцій 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обстежень за життєвими показаннями;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7" w:name="o29"/>
      <w:bookmarkEnd w:id="2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лікарсько-медсестринський пост  на  межі  між приміщенням для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проведення інтенсивної терапії та палатами з можливістю постійного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візуального  спостереження  за  цими  зонами  (обладнаний засобами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зв'язку та моніторингу стану хворих).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8" w:name="o30"/>
      <w:bookmarkEnd w:id="2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3.3. Палати для  пацієнтів  формуються  у  вигляді  загальної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зали,  що розділяється перегородками на ліжко-місця (каталки).  До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кожного ліжко-місця підводиться стандартна панель (кисень; медичні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гази;   стиснене  повітря;  електрика;  підключення  до  локальної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комп'ютерної  мережі;   додаткове   освітлення;   кнопка   виклику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медичного  персоналу  тощо)  для  проведення  у  разі необхідності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реанімаційних заходів та моніторингу вітальних функцій пацієнта  з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терміном його перебування до 24 годин.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29" w:name="o31"/>
      <w:bookmarkEnd w:id="2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3.4. Відсоток   ліжко-місць   для   перебування  пацієнтів  у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Відділенні (від  3  до  7%  загального  ліжкового  фонду  Лікарні)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визначається  рішенням  Територіальних  органів управління охорони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здоров'я.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0" w:name="o32"/>
      <w:bookmarkEnd w:id="3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3.5. У разі можливості облаштовуються ізольовані  палати  для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осіб з неадекватною поведінкою.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1" w:name="o33"/>
      <w:bookmarkEnd w:id="3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3.6. У складі Відділення передбачаються: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2" w:name="o34"/>
      <w:bookmarkEnd w:id="3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оглядовий кабінет з маніпуляційною;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3" w:name="o35"/>
      <w:bookmarkEnd w:id="3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хірурга  з  малою  операційною  залою та гіпсувальною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кімнатою;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4" w:name="o36"/>
      <w:bookmarkEnd w:id="3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lastRenderedPageBreak/>
        <w:t xml:space="preserve">     кабінет огляду пацієнтів офтальмологом та отоларингологом;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5" w:name="o37"/>
      <w:bookmarkEnd w:id="3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огляду хворих щелепно-лицьовим хірургом (за наявності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відповідного відділення);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6" w:name="o38"/>
      <w:bookmarkEnd w:id="3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акушера-гінеколога;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7" w:name="o39"/>
      <w:bookmarkEnd w:id="3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педіатра   з   окремим   приміщенням  для  очікування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пацієнтів та їх родичів (за наявності відповідного відділення);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8" w:name="o40"/>
      <w:bookmarkEnd w:id="3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лабораторія експрес-діагностики;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39" w:name="o41"/>
      <w:bookmarkEnd w:id="3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рентгенодіагностики  зі  стаціонарним  та  пересувним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обладнанням;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0" w:name="o42"/>
      <w:bookmarkEnd w:id="4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УЗ-діагностики та ендоскопії;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1" w:name="o43"/>
      <w:bookmarkEnd w:id="4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завідувача Відділення;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2" w:name="o44"/>
      <w:bookmarkEnd w:id="4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кабінет старшої медичної сестри Відділення;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3" w:name="o45"/>
      <w:bookmarkEnd w:id="4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лікарів (ординаторська);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4" w:name="o46"/>
      <w:bookmarkEnd w:id="4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медичних сестер;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5" w:name="o47"/>
      <w:bookmarkEnd w:id="4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молодшого медичного персоналу;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6" w:name="o48"/>
      <w:bookmarkEnd w:id="4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учбова кімната;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7" w:name="o49"/>
      <w:bookmarkEnd w:id="4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стерилізаційна;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8" w:name="o50"/>
      <w:bookmarkEnd w:id="4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для зберігання ліків, препаратів крові;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49" w:name="o51"/>
      <w:bookmarkEnd w:id="4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для зберігання додаткового медичного обладнання;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0" w:name="o52"/>
      <w:bookmarkEnd w:id="5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для зберігання м'якого інвентарю;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1" w:name="o53"/>
      <w:bookmarkEnd w:id="5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для    зберігання   твердого   інвентарю   (додаткові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ліжка-каталки та інше);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2" w:name="o54"/>
      <w:bookmarkEnd w:id="5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камера схову речей пацієнтів;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3" w:name="o55"/>
      <w:bookmarkEnd w:id="5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кімната санітарної обробки пацієнтів.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4" w:name="o56"/>
      <w:bookmarkEnd w:id="5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3.7. Відділення  повинно  мати  централізоване   забезпечення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киснем,  бути  обладнане  генератором автономного електроживлення,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компресорною.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5" w:name="o57"/>
      <w:bookmarkEnd w:id="5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3.8. Поряд із загальними приміщеннями Відділення повинен бути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обладнаний майданчик для приземлення санітарної авіації.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6" w:name="o58"/>
      <w:bookmarkEnd w:id="5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4. Персонал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7" w:name="o59"/>
      <w:bookmarkEnd w:id="5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4.1. Персонал  Відділення  визначається відповідно до штатних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нормативів приймальних відділень Лікарень.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8" w:name="o60"/>
      <w:bookmarkEnd w:id="5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4.2. У разі необхідності для надання екстреної (невідкладної)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медичної  допомоги  пацієнтам,  що  поступили  або  звернулись  до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Відділення,  залучаються лікарі, що чергують у відділеннях Лікарні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 цілодобовому режимі.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59" w:name="o61"/>
      <w:bookmarkEnd w:id="5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4.3. Персонал  Відділення,  пацієнти та відвідувачі виконують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правила  внутрішнього  розпорядку,  затверджені  головним  лікарем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закладу охорони здоров'я.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0" w:name="o62"/>
      <w:bookmarkEnd w:id="6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                 5. Функції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1" w:name="o63"/>
      <w:bookmarkEnd w:id="6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 Відповідно до покладених завдань Відділення виконує такі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функції: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2" w:name="o64"/>
      <w:bookmarkEnd w:id="6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5.1.1. Прийом пацієнтів,  доставлених Бригадами, або тих, які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звернулися безпосередньо до Відділення за направленням лікарів або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самостійно, полягає в: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3" w:name="o65"/>
      <w:bookmarkEnd w:id="6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а) наданні  пацієнтам   екстреної   (невідкладної)   медичної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допомоги в обсязі, передбаченому існуючими Протоколами;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4" w:name="o66"/>
      <w:bookmarkEnd w:id="6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б) підтриманні функцій  життєво  важливих  органів  і  систем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пацієнта до госпіталізації у профільне відділення Лікарні;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5" w:name="o67"/>
      <w:bookmarkEnd w:id="6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в) проведенні необхідних діагностичних маніпуляцій  згідно  з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існуючими Протоколами;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6" w:name="o68"/>
      <w:bookmarkEnd w:id="6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lastRenderedPageBreak/>
        <w:t xml:space="preserve">     г) ізоляції інфекційних  хворих  у  боксоване  приміщення  та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надання   їм  необхідної  медичної  допомоги  згідно  з  існуючими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Протоколами;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7" w:name="o69"/>
      <w:bookmarkEnd w:id="6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ґ) проведенні санітарної обробки пацієнта;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8" w:name="o70"/>
      <w:bookmarkEnd w:id="68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д) деконтамінації пацієнтів у боксованому приміщенні;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69" w:name="o71"/>
      <w:bookmarkEnd w:id="69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е) реєстрації пацієнтів та оформлення медичної документації;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0" w:name="o72"/>
      <w:bookmarkEnd w:id="70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є) вирішенні питання про подальшу  госпіталізацію  хворих  до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профільних   відділень   Лікарні,  направлених  на  госпіталізацію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лікарями поліклінік та інших лікувально-профілактичних закладів;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1" w:name="o73"/>
      <w:bookmarkEnd w:id="71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ж) направленні   пацієнтів,  яких  доставлено  до  Відділення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Бригадами або які звернулись особисто і  не  потребують  подальшої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госпіталізації, на амбулаторне лікування.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2" w:name="o74"/>
      <w:bookmarkEnd w:id="72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5.1.2. Проведення   сортування   при   масовому   надходженні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пацієнтів  до  Лікарні  у  разі  виникнення  надзвичайної ситуації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згідно з Протоколами на ранньому госпітальному етапі.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3" w:name="o75"/>
      <w:bookmarkEnd w:id="73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5.1.3. Ведення    обліку   вільних   ліжок   у   госпітальних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відділеннях Лікарні та визначення кількості  ліжок  для  екстреної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госпіталізації хворих і потерпілих на кожен день тижня.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4" w:name="o76"/>
      <w:bookmarkEnd w:id="74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5.1.4. Забезпечення взаємозв'язку та послідовності у роботі з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Бригадами,   диспетчерськими  службами  станцій  швидкої  медичної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допомоги,  іншими лікувально-профілактичними  та  спеціалізованими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закладами охорони здоров'я, аварійно-рятувальними службами.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5" w:name="o77"/>
      <w:bookmarkEnd w:id="75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5.1.5. Впровадження в роботу прогресивних методів діагностики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та  лікування,  організації та взаємодії у сфері надання екстреної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>(невідкладної) медичної допомоги населенню.</w:t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6" w:name="o78"/>
      <w:bookmarkEnd w:id="76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    5.1.6. Ведення затвердженої в установленому порядку облікової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та  звітної  документації,  складання  звітів  та  подання  їх  до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територіальних центрів екстреної медичної допомоги, Територіальних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органів охорони здоров'я.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</w:r>
    </w:p>
    <w:p w:rsidR="00D21F8F" w:rsidRPr="00D21F8F" w:rsidRDefault="00D21F8F" w:rsidP="00D21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</w:pPr>
      <w:bookmarkStart w:id="77" w:name="o79"/>
      <w:bookmarkEnd w:id="77"/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t xml:space="preserve"> Директор Департаменту </w:t>
      </w:r>
      <w:r w:rsidRPr="00D21F8F">
        <w:rPr>
          <w:rFonts w:ascii="Courier New" w:eastAsia="Times New Roman" w:hAnsi="Courier New" w:cs="Courier New"/>
          <w:color w:val="000000"/>
          <w:sz w:val="21"/>
          <w:szCs w:val="21"/>
          <w:lang w:val="uk-UA" w:eastAsia="uk-UA"/>
        </w:rPr>
        <w:br/>
        <w:t xml:space="preserve"> розвитку медичної допомоги                            М.П.Жданова</w:t>
      </w:r>
    </w:p>
    <w:p w:rsidR="00730B6B" w:rsidRPr="00D21F8F" w:rsidRDefault="00730B6B">
      <w:pPr>
        <w:rPr>
          <w:lang w:val="uk-UA"/>
        </w:rPr>
      </w:pPr>
    </w:p>
    <w:sectPr w:rsidR="00730B6B" w:rsidRPr="00D21F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E"/>
    <w:rsid w:val="002824DE"/>
    <w:rsid w:val="005208A5"/>
    <w:rsid w:val="00617F0C"/>
    <w:rsid w:val="00730B6B"/>
    <w:rsid w:val="00D2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08A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8A5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08A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8A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4%D0%BA/96-%D0%B2%D1%80" TargetMode="External"/><Relationship Id="rId5" Type="http://schemas.openxmlformats.org/officeDocument/2006/relationships/hyperlink" Target="http://zakon2.rada.gov.ua/laws/show/z0863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6446</Words>
  <Characters>3675</Characters>
  <Application>Microsoft Office Word</Application>
  <DocSecurity>0</DocSecurity>
  <Lines>30</Lines>
  <Paragraphs>20</Paragraphs>
  <ScaleCrop>false</ScaleCrop>
  <Company>IT Pro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2013-10-13T13:53:00Z</dcterms:created>
  <dcterms:modified xsi:type="dcterms:W3CDTF">2013-10-13T14:02:00Z</dcterms:modified>
</cp:coreProperties>
</file>